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>должностного лица дать взятку либо передать незаконное вознаграждение в виде денег, ценных бумаг, иного имущества под угрозой совершения действий, ко</w:t>
      </w:r>
      <w:r w:rsidR="00C565B5">
        <w:rPr>
          <w:sz w:val="28"/>
          <w:szCs w:val="28"/>
        </w:rPr>
        <w:lastRenderedPageBreak/>
        <w:t xml:space="preserve">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D5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3DBD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A873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В противном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 отметкой о его регистрации в правоохранительном органе или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96" w:rsidRDefault="00024096" w:rsidP="00F9279B">
      <w:pPr>
        <w:spacing w:after="0" w:line="240" w:lineRule="auto"/>
      </w:pPr>
      <w:r>
        <w:separator/>
      </w:r>
    </w:p>
  </w:endnote>
  <w:endnote w:type="continuationSeparator" w:id="0">
    <w:p w:rsidR="00024096" w:rsidRDefault="00024096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96" w:rsidRDefault="00024096" w:rsidP="00F9279B">
      <w:pPr>
        <w:spacing w:after="0" w:line="240" w:lineRule="auto"/>
      </w:pPr>
      <w:r>
        <w:separator/>
      </w:r>
    </w:p>
  </w:footnote>
  <w:footnote w:type="continuationSeparator" w:id="0">
    <w:p w:rsidR="00024096" w:rsidRDefault="00024096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47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096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25DF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5F881-CFE0-4B93-8B93-76C1027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EA12-4D2C-4A60-9915-8CFF1B87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Веретенникова Екатерина Васильевна</cp:lastModifiedBy>
  <cp:revision>2</cp:revision>
  <cp:lastPrinted>2016-08-01T05:56:00Z</cp:lastPrinted>
  <dcterms:created xsi:type="dcterms:W3CDTF">2016-08-08T06:44:00Z</dcterms:created>
  <dcterms:modified xsi:type="dcterms:W3CDTF">2016-08-08T06:44:00Z</dcterms:modified>
</cp:coreProperties>
</file>